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E3C4" w14:textId="61C4218C" w:rsidR="00E938C0" w:rsidRPr="00CB6731" w:rsidRDefault="00BE38CD" w:rsidP="00E938C0">
      <w:pPr>
        <w:jc w:val="center"/>
        <w:rPr>
          <w:rFonts w:eastAsia="Calibri" w:cs="Times New Roman"/>
          <w:lang w:val="en-GB"/>
        </w:rPr>
      </w:pPr>
      <w:bookmarkStart w:id="0" w:name="_Hlk115944970"/>
      <w:r>
        <w:rPr>
          <w:noProof/>
          <w:lang w:val="en-GB" w:eastAsia="en-GB"/>
        </w:rPr>
        <w:drawing>
          <wp:inline distT="0" distB="0" distL="0" distR="0" wp14:anchorId="5D89F9DC" wp14:editId="1143669C">
            <wp:extent cx="1295400" cy="1346534"/>
            <wp:effectExtent l="0" t="0" r="0" b="0"/>
            <wp:docPr id="2" name="Picture 2" descr="C:\Users\User\Downloads\Logo savez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savez no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9" cy="1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549F" w14:textId="7FEB4634" w:rsidR="004521FF" w:rsidRPr="00103505" w:rsidRDefault="005E1CA1" w:rsidP="004521FF">
      <w:pPr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>Пројектни задатак</w:t>
      </w:r>
    </w:p>
    <w:p w14:paraId="2DC4607C" w14:textId="7417F97F" w:rsidR="00E938C0" w:rsidRPr="00103505" w:rsidRDefault="005E1CA1" w:rsidP="004521FF">
      <w:pPr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>“Јачање савеза општина и градова у Босни и Херцеговини</w:t>
      </w:r>
      <w:r w:rsidR="00E938C0"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>”</w:t>
      </w:r>
      <w:r w:rsidR="00F73663"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 </w:t>
      </w: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фаза </w:t>
      </w:r>
      <w:r w:rsidR="00F73663"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>II</w:t>
      </w:r>
    </w:p>
    <w:p w14:paraId="2D6CA57A" w14:textId="77ECAE17" w:rsidR="00E938C0" w:rsidRPr="00103505" w:rsidRDefault="00E938C0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4DDF9527" w14:textId="77777777" w:rsidR="004521FF" w:rsidRPr="00103505" w:rsidRDefault="004521FF" w:rsidP="00D01B9D">
      <w:pPr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bookmarkEnd w:id="0"/>
    <w:p w14:paraId="011F9114" w14:textId="77777777" w:rsidR="00D01B9D" w:rsidRPr="00103505" w:rsidRDefault="002F6476" w:rsidP="00D01B9D">
      <w:pPr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Позиција: 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Локални конуслтант – израда </w:t>
      </w:r>
      <w:r w:rsidR="00E66BD9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a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нализе </w:t>
      </w:r>
      <w:r w:rsidR="00D01B9D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„Изазови и перспективе финансирање права и услуга социјалне заштите у  јединицама локалне самоуправе у Републици Српској“</w:t>
      </w:r>
    </w:p>
    <w:p w14:paraId="5B3FE56C" w14:textId="330D625D" w:rsidR="002F6476" w:rsidRPr="00103505" w:rsidRDefault="002F6476" w:rsidP="00120B0E">
      <w:pPr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14:paraId="3D514F47" w14:textId="001E8725" w:rsidR="002F6476" w:rsidRPr="00103505" w:rsidRDefault="002F6476" w:rsidP="00120B0E">
      <w:pPr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Трајање: </w:t>
      </w:r>
      <w:r w:rsidR="00D01B9D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септембар</w:t>
      </w:r>
      <w:r w:rsidR="00827D15">
        <w:rPr>
          <w:rFonts w:ascii="Tahoma" w:hAnsi="Tahoma" w:cs="Tahoma"/>
          <w:bCs/>
          <w:noProof/>
          <w:sz w:val="22"/>
          <w:szCs w:val="22"/>
          <w:lang w:val="sr-Latn-BA"/>
        </w:rPr>
        <w:t>-</w:t>
      </w:r>
      <w:r w:rsidR="00827D15">
        <w:rPr>
          <w:rFonts w:ascii="Tahoma" w:hAnsi="Tahoma" w:cs="Tahoma"/>
          <w:bCs/>
          <w:noProof/>
          <w:sz w:val="22"/>
          <w:szCs w:val="22"/>
          <w:lang w:val="sr-Cyrl-RS"/>
        </w:rPr>
        <w:t>октобар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2024 </w:t>
      </w:r>
    </w:p>
    <w:p w14:paraId="735B37F9" w14:textId="77777777" w:rsidR="002F6476" w:rsidRPr="00103505" w:rsidRDefault="002F6476" w:rsidP="00120B0E">
      <w:pPr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Извјештавање према : 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СОГРС</w:t>
      </w:r>
    </w:p>
    <w:p w14:paraId="0C94F934" w14:textId="4C07E5E3" w:rsidR="0038533D" w:rsidRPr="00103505" w:rsidRDefault="002F6476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Сарадња са: </w:t>
      </w:r>
      <w:r w:rsidR="00F73663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Стручна служба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СОГРС</w:t>
      </w:r>
      <w:r w:rsidR="00687FEB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, релевантни актери са локалног и ентитетског нивоа</w:t>
      </w:r>
    </w:p>
    <w:p w14:paraId="7F8E16F6" w14:textId="0913E65D" w:rsidR="00A76A17" w:rsidRPr="00103505" w:rsidRDefault="00A76A17" w:rsidP="00120B0E">
      <w:pPr>
        <w:jc w:val="both"/>
        <w:rPr>
          <w:rFonts w:ascii="Tahoma" w:hAnsi="Tahoma" w:cs="Tahoma"/>
          <w:noProof/>
          <w:sz w:val="22"/>
          <w:szCs w:val="22"/>
          <w:highlight w:val="yellow"/>
          <w:lang w:val="sr-Cyrl-RS"/>
        </w:rPr>
      </w:pPr>
    </w:p>
    <w:p w14:paraId="36E149E2" w14:textId="77777777" w:rsidR="001B0FC3" w:rsidRPr="00103505" w:rsidRDefault="001B0FC3" w:rsidP="008A4219">
      <w:pPr>
        <w:spacing w:line="360" w:lineRule="auto"/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Опште информације о пројекту </w:t>
      </w:r>
    </w:p>
    <w:p w14:paraId="0F1B4599" w14:textId="29D89716" w:rsidR="001B0FC3" w:rsidRPr="00103505" w:rsidRDefault="001B0FC3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noProof/>
          <w:sz w:val="22"/>
          <w:szCs w:val="22"/>
          <w:lang w:val="sr-Cyrl-RS"/>
        </w:rPr>
        <w:t>Пројекат "Јачање савеза општина и градова у БиХ" заснован је на партнерству између Шведског удружења локалних власти и региона (САЛАР), као и Савеза општина и градова Републике Српске (СОГРС) и Савеза опћина и градова Федерације БиХ (СГОФБиХ). Да би се постигли дуготрајни циљеви стратешких планова оба савеза, теорија промјена има за циљ потребу да се побољшају праксе савеза у низу активности, како би се постигли резултати пројекта на свим нивоима, укључујући управљачке структуре, законодавни оквир, учешће чланства и контакте са вишим органима власти.</w:t>
      </w:r>
    </w:p>
    <w:p w14:paraId="2449BEF3" w14:textId="77777777" w:rsidR="001B0FC3" w:rsidRPr="00103505" w:rsidRDefault="001B0FC3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14:paraId="3C2F24E1" w14:textId="6E1682BE" w:rsidR="001B0FC3" w:rsidRPr="00103505" w:rsidRDefault="001B0FC3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noProof/>
          <w:sz w:val="22"/>
          <w:szCs w:val="22"/>
          <w:lang w:val="sr-Cyrl-RS"/>
        </w:rPr>
        <w:t>Сарадња ова три удружења започела је 2017.</w:t>
      </w:r>
      <w:r w:rsidR="001B0591" w:rsidRPr="00103505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Pr="00103505">
        <w:rPr>
          <w:rFonts w:ascii="Tahoma" w:hAnsi="Tahoma" w:cs="Tahoma"/>
          <w:noProof/>
          <w:sz w:val="22"/>
          <w:szCs w:val="22"/>
          <w:lang w:val="sr-Cyrl-RS"/>
        </w:rPr>
        <w:t>године и финансијски је подржана донацијама Шведске развојне агенције (СИДА) и Швајцарске агенције за међународну сарадњу (СДЦ). Прва фаза пројекта спроведена је од фебруара 2018. до јуна 2022.године и постигнут је напредак у неколико кључних области организационог развоја. Комбинација институционалне и организационе подршке створила је платформу за квалитетно одређивање приоритета и побољшање рада савеза, посебно у области заговарања интереса чланица и већег кредибилитета међу члановима.</w:t>
      </w:r>
    </w:p>
    <w:p w14:paraId="77A692D8" w14:textId="77777777" w:rsidR="001B0FC3" w:rsidRPr="00103505" w:rsidRDefault="001B0FC3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14:paraId="736D5B28" w14:textId="3C0497B8" w:rsidR="002F6476" w:rsidRPr="00103505" w:rsidRDefault="001B0FC3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noProof/>
          <w:sz w:val="22"/>
          <w:szCs w:val="22"/>
          <w:lang w:val="sr-Cyrl-RS"/>
        </w:rPr>
        <w:t>Тренутна фаза пројекта наставља са примејеном свеобухватне теорије промјене и даље ће бити вођена приоритетима савеза, путем директне везе са њиховим стратешким плановима. Како би се ефикасније усмјерила подршка савезима и њиховим основним функцијама, интервенције пројекта ће се фокусирати на три тематске области: финансирање и ресурси локалних заједница, механизам за предфинансирање програма и фондова ЕУ и локализација Циљева одрживог развоја. Јачањем капацитета и креирањем модела, пракси и процеса високог квалитета у ове три тематске области, савези ће моћи да их примјене и у другим аспектима свога рада и функционисања.</w:t>
      </w:r>
    </w:p>
    <w:p w14:paraId="4F3B1496" w14:textId="77777777" w:rsidR="005816AE" w:rsidRPr="00103505" w:rsidRDefault="005816AE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037C81B0" w14:textId="173D41FE" w:rsidR="00242780" w:rsidRPr="00103505" w:rsidRDefault="002F6476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>Опис задатка</w:t>
      </w:r>
    </w:p>
    <w:p w14:paraId="2A58B89D" w14:textId="28AF3761" w:rsidR="00242780" w:rsidRPr="00103505" w:rsidRDefault="00242780" w:rsidP="00120B0E">
      <w:pPr>
        <w:jc w:val="both"/>
        <w:rPr>
          <w:rFonts w:ascii="Tahoma" w:hAnsi="Tahoma" w:cs="Tahoma"/>
          <w:b/>
          <w:bCs/>
          <w:sz w:val="22"/>
          <w:szCs w:val="22"/>
          <w:lang w:val="sr-Latn-RS"/>
        </w:rPr>
      </w:pPr>
    </w:p>
    <w:p w14:paraId="221842FB" w14:textId="77777777" w:rsidR="00D01B9D" w:rsidRPr="00103505" w:rsidRDefault="00D01B9D" w:rsidP="00D01B9D">
      <w:pPr>
        <w:spacing w:before="120"/>
        <w:jc w:val="both"/>
        <w:rPr>
          <w:rFonts w:ascii="Tahoma" w:hAnsi="Tahoma" w:cs="Tahoma"/>
          <w:b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 xml:space="preserve">Задатак подразумијева анализу постојећег система финансирања услуга социјалне заштите у смислу законске легислативе и њене примјене у пракси с акцентом на права </w:t>
      </w:r>
      <w:r w:rsidRPr="00103505">
        <w:rPr>
          <w:rFonts w:ascii="Tahoma" w:hAnsi="Tahoma" w:cs="Tahoma"/>
          <w:sz w:val="22"/>
          <w:szCs w:val="22"/>
          <w:lang w:val="sr-Cyrl-BA"/>
        </w:rPr>
        <w:lastRenderedPageBreak/>
        <w:t>и услуге социјалне заштите која се дјелимично или у потпуности финансирају од стране јединица локалне самоуправе.</w:t>
      </w:r>
    </w:p>
    <w:p w14:paraId="62ED2637" w14:textId="77777777" w:rsidR="00D01B9D" w:rsidRPr="00103505" w:rsidRDefault="00D01B9D" w:rsidP="00D01B9D">
      <w:pPr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Потребно је да се на конкретном примјеру уради анализа тренутног модела финансирања услуга социјалне заштите на примјеру неколико општина у Републици Српској како би се идентификовале потешкоће и проблеми са којима се локалне заједнице суочавају</w:t>
      </w:r>
      <w:r w:rsidRPr="00103505">
        <w:rPr>
          <w:rFonts w:ascii="Tahoma" w:hAnsi="Tahoma" w:cs="Tahoma"/>
          <w:sz w:val="22"/>
          <w:szCs w:val="22"/>
          <w:lang w:val="sr-Latn-RS"/>
        </w:rPr>
        <w:t xml:space="preserve">, </w:t>
      </w:r>
      <w:r w:rsidRPr="00103505">
        <w:rPr>
          <w:rFonts w:ascii="Tahoma" w:hAnsi="Tahoma" w:cs="Tahoma"/>
          <w:sz w:val="22"/>
          <w:szCs w:val="22"/>
          <w:lang w:val="sr-Cyrl-RS"/>
        </w:rPr>
        <w:t xml:space="preserve">нарочито оне које припадају категорији неразвијених и изразито неразвијених, </w:t>
      </w:r>
      <w:r w:rsidRPr="00103505">
        <w:rPr>
          <w:rFonts w:ascii="Tahoma" w:hAnsi="Tahoma" w:cs="Tahoma"/>
          <w:sz w:val="22"/>
          <w:szCs w:val="22"/>
          <w:lang w:val="sr-Cyrl-BA"/>
        </w:rPr>
        <w:t xml:space="preserve"> и у коначници дале јасне препоруке и приједлози за могуће законске или друге промјене у систему финансирања права из области социјалне заштите.</w:t>
      </w:r>
    </w:p>
    <w:p w14:paraId="1370A8DF" w14:textId="640B1ED8" w:rsidR="003F443D" w:rsidRPr="00103505" w:rsidRDefault="003F443D" w:rsidP="00120B0E">
      <w:pPr>
        <w:jc w:val="both"/>
        <w:rPr>
          <w:rFonts w:ascii="Tahoma" w:hAnsi="Tahoma" w:cs="Tahoma"/>
          <w:bCs/>
          <w:sz w:val="22"/>
          <w:szCs w:val="22"/>
          <w:highlight w:val="yellow"/>
          <w:lang w:val="sr-Latn-RS"/>
        </w:rPr>
      </w:pPr>
    </w:p>
    <w:p w14:paraId="19AB2847" w14:textId="3938F901" w:rsidR="003F443D" w:rsidRPr="00103505" w:rsidRDefault="003F443D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У складу са задатком предвиђене су сл</w:t>
      </w:r>
      <w:r w:rsidR="00103505">
        <w:rPr>
          <w:rFonts w:ascii="Tahoma" w:hAnsi="Tahoma" w:cs="Tahoma"/>
          <w:bCs/>
          <w:sz w:val="22"/>
          <w:szCs w:val="22"/>
          <w:lang w:val="sr-Cyrl-RS"/>
        </w:rPr>
        <w:t>е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деће акти</w:t>
      </w:r>
      <w:r w:rsidR="001147D4" w:rsidRPr="00103505">
        <w:rPr>
          <w:rFonts w:ascii="Tahoma" w:hAnsi="Tahoma" w:cs="Tahoma"/>
          <w:bCs/>
          <w:sz w:val="22"/>
          <w:szCs w:val="22"/>
          <w:lang w:val="sr-Cyrl-RS"/>
        </w:rPr>
        <w:t>вн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ости:</w:t>
      </w:r>
    </w:p>
    <w:p w14:paraId="15991E50" w14:textId="77777777" w:rsidR="008C4EF7" w:rsidRPr="00103505" w:rsidRDefault="008C4EF7" w:rsidP="00120B0E">
      <w:pPr>
        <w:jc w:val="both"/>
        <w:rPr>
          <w:rFonts w:ascii="Tahoma" w:hAnsi="Tahoma" w:cs="Tahoma"/>
          <w:sz w:val="22"/>
          <w:szCs w:val="22"/>
          <w:highlight w:val="yellow"/>
          <w:lang w:val="sr-Latn-RS"/>
        </w:rPr>
      </w:pPr>
    </w:p>
    <w:p w14:paraId="2E1354C7" w14:textId="6189E783" w:rsidR="00D01B9D" w:rsidRPr="00103505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 1.1: Описати постојећи начин финансирања система социјалне заштите</w:t>
      </w:r>
    </w:p>
    <w:p w14:paraId="36A81CE0" w14:textId="77777777" w:rsidR="00D01B9D" w:rsidRPr="00103505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Активности 1.2: На примјеру неколико општина и градова (развијених, неразвијених и изразито неразвијених) испитати колико се средстава издваја за социјална давања у односу на укупан буџет локалне заједнице, као и који проценат од издвојених средстава за социјална давања се односи на финансирање проширених права и услуга и која су то проширена права и услуге за које је дата локална заједница донијела Одлуку о финансирању ако иста постоји</w:t>
      </w:r>
    </w:p>
    <w:p w14:paraId="6A689B42" w14:textId="77777777" w:rsidR="00D01B9D" w:rsidRPr="00103505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 1.3: Анализирати однос додијељених средстава намијењених за кориснике и средстава за рад служби (центара за социјални рад или организационих јединица локалних самоуправа које обављају послове из области социјалне заштите у оним општинама у којима нису основани центри за социјални рад)</w:t>
      </w:r>
    </w:p>
    <w:p w14:paraId="4A1923AB" w14:textId="77777777" w:rsidR="00D01B9D" w:rsidRPr="00103505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 1.4.: Сагледати трендове у одабраним локалним заједницама у погледу броја корисника за свако појединачно право из социјалне заштите и новчаних средстава који се за то издвајају те на основу тога припремити и описати студију случаја која говори о неједнакој позицији неразвијених и изразито неразвијених општина у односу на развијене општине и градове</w:t>
      </w:r>
    </w:p>
    <w:p w14:paraId="08C912A1" w14:textId="20F187E4" w:rsidR="00D01B9D" w:rsidRPr="004F04D9" w:rsidRDefault="00D01B9D" w:rsidP="004F04D9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 1.5: Сачинити компаративну анализу у земљама у окружењу у погледу остваривања права и финансирања појединих услуга социјалне заштите, те идентификовати моделе и добре праксе када је у питању финансирање права из социјалне заштите за кориснике из неразвијених и изразито неразвијених ЈЛС</w:t>
      </w:r>
    </w:p>
    <w:p w14:paraId="29FC3DF7" w14:textId="77777777" w:rsidR="00D01B9D" w:rsidRPr="00103505" w:rsidRDefault="00D01B9D" w:rsidP="00D01B9D">
      <w:pPr>
        <w:jc w:val="both"/>
        <w:rPr>
          <w:rFonts w:ascii="Tahoma" w:hAnsi="Tahoma" w:cs="Tahoma"/>
          <w:sz w:val="22"/>
          <w:szCs w:val="22"/>
          <w:lang w:val="sr-Cyrl-BA"/>
        </w:rPr>
      </w:pPr>
    </w:p>
    <w:p w14:paraId="74A2BEA3" w14:textId="7528FF1B" w:rsidR="00D01B9D" w:rsidRPr="00103505" w:rsidRDefault="00D01B9D" w:rsidP="00D01B9D">
      <w:pPr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Циљ анализе јесте да одговори на питање да ли постојећи законски оквир у погледу финансирања</w:t>
      </w:r>
      <w:r w:rsidR="00103505" w:rsidRPr="00103505">
        <w:rPr>
          <w:rFonts w:ascii="Tahoma" w:hAnsi="Tahoma" w:cs="Tahoma"/>
          <w:sz w:val="22"/>
          <w:szCs w:val="22"/>
          <w:lang w:val="sr-Cyrl-BA"/>
        </w:rPr>
        <w:t xml:space="preserve"> </w:t>
      </w:r>
      <w:r w:rsidRPr="00103505">
        <w:rPr>
          <w:rFonts w:ascii="Tahoma" w:hAnsi="Tahoma" w:cs="Tahoma"/>
          <w:sz w:val="22"/>
          <w:szCs w:val="22"/>
          <w:lang w:val="sr-Cyrl-BA"/>
        </w:rPr>
        <w:t>права из социјалне заштите одговара стварним потребама корисника и да ли је овакав систем одржив с аспекта све већих притисака на локалне заједнице у погледу повећања броја корисника постојећих услуга, као и стварних потреба за ширењем спектра услуга из области социјалне заштите, а чије финансирање се, према важећим прописима, обезбјеђује из буџета локалних заједница.</w:t>
      </w:r>
    </w:p>
    <w:p w14:paraId="2CA7BB11" w14:textId="0D746343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highlight w:val="yellow"/>
          <w:lang w:val="sr-Cyrl-RS"/>
        </w:rPr>
        <w:t xml:space="preserve"> </w:t>
      </w:r>
    </w:p>
    <w:p w14:paraId="3E4054AE" w14:textId="3098B44F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</w:p>
    <w:p w14:paraId="6D4A0327" w14:textId="4B67E1CF" w:rsidR="00D57150" w:rsidRPr="00103505" w:rsidRDefault="00D57150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</w:p>
    <w:p w14:paraId="6B4E98BD" w14:textId="414682FF" w:rsidR="00D57150" w:rsidRPr="00103505" w:rsidRDefault="00D57150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</w:p>
    <w:p w14:paraId="491C3FB0" w14:textId="77777777" w:rsidR="00D57150" w:rsidRDefault="00D57150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en-GB"/>
        </w:rPr>
      </w:pPr>
    </w:p>
    <w:p w14:paraId="5C3AEF23" w14:textId="77777777" w:rsidR="004F04D9" w:rsidRDefault="004F04D9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en-GB"/>
        </w:rPr>
      </w:pPr>
    </w:p>
    <w:p w14:paraId="615BD175" w14:textId="77777777" w:rsidR="004F04D9" w:rsidRDefault="004F04D9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en-GB"/>
        </w:rPr>
      </w:pPr>
    </w:p>
    <w:p w14:paraId="2574C235" w14:textId="77777777" w:rsidR="004F04D9" w:rsidRPr="004F04D9" w:rsidRDefault="004F04D9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en-GB"/>
        </w:rPr>
      </w:pPr>
    </w:p>
    <w:p w14:paraId="3C0F0B06" w14:textId="0B51F935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sz w:val="22"/>
          <w:szCs w:val="22"/>
          <w:lang w:val="sr-Cyrl-RS"/>
        </w:rPr>
        <w:lastRenderedPageBreak/>
        <w:t>Очекивани резултати</w:t>
      </w:r>
    </w:p>
    <w:p w14:paraId="2826A8D7" w14:textId="77777777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</w:p>
    <w:p w14:paraId="6E281AC4" w14:textId="2CA86D09" w:rsidR="002F6476" w:rsidRPr="00103505" w:rsidRDefault="008A742A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Очекивани резултат анализе је д</w:t>
      </w:r>
      <w:r w:rsidR="002F6476" w:rsidRPr="00103505">
        <w:rPr>
          <w:rFonts w:ascii="Tahoma" w:hAnsi="Tahoma" w:cs="Tahoma"/>
          <w:bCs/>
          <w:sz w:val="22"/>
          <w:szCs w:val="22"/>
          <w:lang w:val="sr-Cyrl-RS"/>
        </w:rPr>
        <w:t>етаљан Извештај (Анализа) који сумира све доле наведено, пружајући ј</w:t>
      </w:r>
      <w:r w:rsidR="00F266DE" w:rsidRPr="00103505">
        <w:rPr>
          <w:rFonts w:ascii="Tahoma" w:hAnsi="Tahoma" w:cs="Tahoma"/>
          <w:bCs/>
          <w:sz w:val="22"/>
          <w:szCs w:val="22"/>
          <w:lang w:val="sr-Cyrl-RS"/>
        </w:rPr>
        <w:t>асну слику тренутног стања и прије</w:t>
      </w:r>
      <w:r w:rsidR="002F6476" w:rsidRPr="00103505">
        <w:rPr>
          <w:rFonts w:ascii="Tahoma" w:hAnsi="Tahoma" w:cs="Tahoma"/>
          <w:bCs/>
          <w:sz w:val="22"/>
          <w:szCs w:val="22"/>
          <w:lang w:val="sr-Cyrl-RS"/>
        </w:rPr>
        <w:t>длог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а</w:t>
      </w:r>
      <w:r w:rsidR="002F6476" w:rsidRPr="00103505">
        <w:rPr>
          <w:rFonts w:ascii="Tahoma" w:hAnsi="Tahoma" w:cs="Tahoma"/>
          <w:bCs/>
          <w:sz w:val="22"/>
          <w:szCs w:val="22"/>
          <w:lang w:val="sr-Cyrl-RS"/>
        </w:rPr>
        <w:t xml:space="preserve"> за унапређење, и то следеће:</w:t>
      </w:r>
    </w:p>
    <w:p w14:paraId="1397C92B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highlight w:val="yellow"/>
          <w:lang w:val="sr-Cyrl-RS"/>
        </w:rPr>
      </w:pPr>
    </w:p>
    <w:p w14:paraId="54B61573" w14:textId="77777777" w:rsidR="00D01B9D" w:rsidRPr="00103505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 2.1: Урадити оквирну пројекцију система финансирања социјалне заштите у посматраним општинама и градовима на основу анализираних трендова.</w:t>
      </w:r>
    </w:p>
    <w:p w14:paraId="6861C5AD" w14:textId="77777777" w:rsidR="00D01B9D" w:rsidRPr="00103505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 2.2: Дати одговарајуће препоруке за евентуалне измјене у систему (су)финансирања појединих права из области социјалне заштите у циљу побољшања позиције неразвијених и изразито неразвијених општина, укључујући израду новог модела суфинансирања услуга социјалне заштите у складу са степеном развијености јединица локалне самоуправе</w:t>
      </w:r>
    </w:p>
    <w:p w14:paraId="09E96314" w14:textId="77777777" w:rsidR="00D01B9D" w:rsidRPr="00103505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Ативност 2.3: Дати приједлоге за унапређење система социјалне заштите у смислу ефикасније примјене самог Закона о социјалној заштити како би се побољшала позиција неразвијених и изразито неразвијених општина у РС</w:t>
      </w:r>
    </w:p>
    <w:p w14:paraId="486468C3" w14:textId="77777777" w:rsidR="00493719" w:rsidRPr="00103505" w:rsidRDefault="00493719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</w:p>
    <w:p w14:paraId="25CB640B" w14:textId="113564B0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sz w:val="22"/>
          <w:szCs w:val="22"/>
          <w:lang w:val="sr-Cyrl-RS"/>
        </w:rPr>
        <w:t>Квалификације</w:t>
      </w:r>
    </w:p>
    <w:p w14:paraId="06C9C5C1" w14:textId="77777777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</w:p>
    <w:p w14:paraId="05B422BB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Консултант који ће бити ангажован за овај задатак треба да испуњава следеће квалификације:</w:t>
      </w:r>
    </w:p>
    <w:p w14:paraId="6AA51A73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highlight w:val="yellow"/>
          <w:lang w:val="sr-Cyrl-RS"/>
        </w:rPr>
      </w:pPr>
    </w:p>
    <w:p w14:paraId="5AF4A8A9" w14:textId="519C936F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•Стручност у области </w:t>
      </w:r>
      <w:r w:rsidR="004079E9">
        <w:rPr>
          <w:rFonts w:ascii="Tahoma" w:hAnsi="Tahoma" w:cs="Tahoma"/>
          <w:bCs/>
          <w:sz w:val="22"/>
          <w:szCs w:val="22"/>
          <w:lang w:val="sr-Cyrl-RS"/>
        </w:rPr>
        <w:t xml:space="preserve">социјалне заштите 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и финансирањ</w:t>
      </w:r>
      <w:r w:rsidR="00B007C0" w:rsidRPr="00103505">
        <w:rPr>
          <w:rFonts w:ascii="Tahoma" w:hAnsi="Tahoma" w:cs="Tahoma"/>
          <w:bCs/>
          <w:sz w:val="22"/>
          <w:szCs w:val="22"/>
          <w:lang w:val="sr-Cyrl-RS"/>
        </w:rPr>
        <w:t>а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 локалне самоуправе,</w:t>
      </w:r>
    </w:p>
    <w:p w14:paraId="76F73109" w14:textId="43A0007E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•Доказано искуство у изради аналитичких докумената за област финансирање локалне самоуправе,</w:t>
      </w:r>
    </w:p>
    <w:p w14:paraId="042117B7" w14:textId="4CDF600D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•Разумијевање релевантног законодавства и прописа везаних за локалну самоуправу у Републици Српској,</w:t>
      </w:r>
    </w:p>
    <w:p w14:paraId="04977B43" w14:textId="74C45294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•Способност анализе постојећих доку</w:t>
      </w:r>
      <w:r w:rsidR="005E1CA1" w:rsidRPr="00103505">
        <w:rPr>
          <w:rFonts w:ascii="Tahoma" w:hAnsi="Tahoma" w:cs="Tahoma"/>
          <w:bCs/>
          <w:sz w:val="22"/>
          <w:szCs w:val="22"/>
          <w:lang w:val="sr-Cyrl-RS"/>
        </w:rPr>
        <w:t>мената и нових законских рјешења,</w:t>
      </w:r>
    </w:p>
    <w:p w14:paraId="42605A29" w14:textId="0C180099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•Одличне комуникационе вештине и способност успешног вођења сарадње са локалним властима и другим релавантним актерима.</w:t>
      </w:r>
    </w:p>
    <w:p w14:paraId="056F9FCE" w14:textId="78AA4383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•Способност самосталног рада и постизања резултата у задатом временском оквиру.</w:t>
      </w:r>
    </w:p>
    <w:p w14:paraId="26524B33" w14:textId="36ECFFB0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•Искуство у раду са међународним организацијама и донаторима биће предност.</w:t>
      </w:r>
    </w:p>
    <w:p w14:paraId="3E1BA132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highlight w:val="yellow"/>
          <w:lang w:val="sr-Cyrl-RS"/>
        </w:rPr>
      </w:pPr>
    </w:p>
    <w:p w14:paraId="3C211ACA" w14:textId="19855A2E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Консултант треба да пружи доказе о својим квалификацијама, искуству и референтним пројектима који су релевантни за овај задатак.</w:t>
      </w:r>
    </w:p>
    <w:p w14:paraId="2BE15F78" w14:textId="77777777" w:rsidR="005D3915" w:rsidRPr="00103505" w:rsidRDefault="005D3915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</w:p>
    <w:p w14:paraId="5D0D9232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</w:p>
    <w:p w14:paraId="6CAE67B2" w14:textId="77777777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sz w:val="22"/>
          <w:szCs w:val="22"/>
          <w:lang w:val="sr-Cyrl-RS"/>
        </w:rPr>
        <w:t>Опсег и локација</w:t>
      </w:r>
    </w:p>
    <w:p w14:paraId="79CD0834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</w:p>
    <w:p w14:paraId="49C0AC80" w14:textId="74618198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Задатак ће бити обављен у периоду од </w:t>
      </w:r>
      <w:r w:rsidR="006B632B">
        <w:rPr>
          <w:rFonts w:ascii="Tahoma" w:hAnsi="Tahoma" w:cs="Tahoma"/>
          <w:bCs/>
          <w:sz w:val="22"/>
          <w:szCs w:val="22"/>
          <w:lang w:val="en-GB"/>
        </w:rPr>
        <w:t>20</w:t>
      </w:r>
      <w:r w:rsidR="00F10D80" w:rsidRPr="00103505">
        <w:rPr>
          <w:rFonts w:ascii="Tahoma" w:hAnsi="Tahoma" w:cs="Tahoma"/>
          <w:bCs/>
          <w:sz w:val="22"/>
          <w:szCs w:val="22"/>
          <w:lang w:val="sr-Cyrl-BA"/>
        </w:rPr>
        <w:t>.</w:t>
      </w:r>
      <w:r w:rsidR="00827D15">
        <w:rPr>
          <w:rFonts w:ascii="Tahoma" w:hAnsi="Tahoma" w:cs="Tahoma"/>
          <w:bCs/>
          <w:sz w:val="22"/>
          <w:szCs w:val="22"/>
          <w:lang w:val="sr-Cyrl-RS"/>
        </w:rPr>
        <w:t>септембар</w:t>
      </w:r>
      <w:r w:rsidR="00BA21C3" w:rsidRPr="00103505">
        <w:rPr>
          <w:rFonts w:ascii="Tahoma" w:hAnsi="Tahoma" w:cs="Tahoma"/>
          <w:bCs/>
          <w:sz w:val="22"/>
          <w:szCs w:val="22"/>
          <w:lang w:val="sr-Cyrl-RS"/>
        </w:rPr>
        <w:t xml:space="preserve"> – </w:t>
      </w:r>
      <w:r w:rsidR="006B632B">
        <w:rPr>
          <w:rFonts w:ascii="Tahoma" w:hAnsi="Tahoma" w:cs="Tahoma"/>
          <w:bCs/>
          <w:sz w:val="22"/>
          <w:szCs w:val="22"/>
          <w:lang w:val="en-GB"/>
        </w:rPr>
        <w:t>20</w:t>
      </w:r>
      <w:r w:rsidR="00BA21C3" w:rsidRPr="00103505">
        <w:rPr>
          <w:rFonts w:ascii="Tahoma" w:hAnsi="Tahoma" w:cs="Tahoma"/>
          <w:bCs/>
          <w:sz w:val="22"/>
          <w:szCs w:val="22"/>
          <w:lang w:val="sr-Cyrl-RS"/>
        </w:rPr>
        <w:t>.</w:t>
      </w:r>
      <w:r w:rsidR="00827D15">
        <w:rPr>
          <w:rFonts w:ascii="Tahoma" w:hAnsi="Tahoma" w:cs="Tahoma"/>
          <w:bCs/>
          <w:sz w:val="22"/>
          <w:szCs w:val="22"/>
          <w:lang w:val="sr-Cyrl-RS"/>
        </w:rPr>
        <w:t>октобар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 2024. године.</w:t>
      </w:r>
    </w:p>
    <w:p w14:paraId="7FA67CD8" w14:textId="4DE72721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Захтјеви задатка ће подразумевати физичке активности у Босни и Херцеговини, док ће неке активности моћи да се обављају на даљину. </w:t>
      </w:r>
      <w:r w:rsidRPr="00103505">
        <w:rPr>
          <w:rFonts w:ascii="Tahoma" w:hAnsi="Tahoma" w:cs="Tahoma"/>
          <w:bCs/>
          <w:sz w:val="22"/>
          <w:szCs w:val="22"/>
          <w:lang w:val="en-US"/>
        </w:rPr>
        <w:t>Задатак је планиран за максимално 1</w:t>
      </w:r>
      <w:r w:rsidR="00827D15">
        <w:rPr>
          <w:rFonts w:ascii="Tahoma" w:hAnsi="Tahoma" w:cs="Tahoma"/>
          <w:bCs/>
          <w:sz w:val="22"/>
          <w:szCs w:val="22"/>
          <w:lang w:val="sr-Cyrl-RS"/>
        </w:rPr>
        <w:t>0</w:t>
      </w:r>
      <w:r w:rsidRPr="00103505">
        <w:rPr>
          <w:rFonts w:ascii="Tahoma" w:hAnsi="Tahoma" w:cs="Tahoma"/>
          <w:bCs/>
          <w:sz w:val="22"/>
          <w:szCs w:val="22"/>
          <w:lang w:val="en-US"/>
        </w:rPr>
        <w:t xml:space="preserve"> радних дана</w:t>
      </w:r>
      <w:r w:rsidR="006F3153" w:rsidRPr="00103505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7468683B" w14:textId="77777777" w:rsidR="005816AE" w:rsidRPr="00103505" w:rsidRDefault="005816AE" w:rsidP="00120B0E">
      <w:pPr>
        <w:jc w:val="both"/>
        <w:rPr>
          <w:rFonts w:ascii="Tahoma" w:hAnsi="Tahoma" w:cs="Tahoma"/>
          <w:bCs/>
          <w:sz w:val="22"/>
          <w:szCs w:val="22"/>
          <w:lang w:val="en-US"/>
        </w:rPr>
      </w:pPr>
    </w:p>
    <w:p w14:paraId="3F368AA0" w14:textId="46E6A228" w:rsidR="005816AE" w:rsidRPr="00103505" w:rsidRDefault="005816AE" w:rsidP="00120B0E">
      <w:pPr>
        <w:jc w:val="both"/>
        <w:rPr>
          <w:rFonts w:ascii="Tahoma" w:hAnsi="Tahoma" w:cs="Tahoma"/>
          <w:bCs/>
          <w:sz w:val="22"/>
          <w:szCs w:val="22"/>
          <w:lang w:val="en-US"/>
        </w:rPr>
      </w:pPr>
    </w:p>
    <w:p w14:paraId="18E7A988" w14:textId="0A5F8773" w:rsidR="00472C5D" w:rsidRPr="00103505" w:rsidRDefault="00472C5D" w:rsidP="00120B0E">
      <w:pPr>
        <w:jc w:val="both"/>
        <w:rPr>
          <w:rFonts w:ascii="Tahoma" w:hAnsi="Tahoma" w:cs="Tahoma"/>
          <w:bCs/>
          <w:sz w:val="22"/>
          <w:szCs w:val="22"/>
          <w:lang w:val="en-US"/>
        </w:rPr>
      </w:pPr>
    </w:p>
    <w:p w14:paraId="1EF3A482" w14:textId="03FACFBE" w:rsidR="00472C5D" w:rsidRPr="00103505" w:rsidRDefault="00472C5D" w:rsidP="00120B0E">
      <w:pPr>
        <w:jc w:val="both"/>
        <w:rPr>
          <w:rFonts w:ascii="Tahoma" w:hAnsi="Tahoma" w:cs="Tahoma"/>
          <w:bCs/>
          <w:sz w:val="22"/>
          <w:szCs w:val="22"/>
          <w:lang w:val="en-US"/>
        </w:rPr>
      </w:pPr>
    </w:p>
    <w:sectPr w:rsidR="00472C5D" w:rsidRPr="00103505" w:rsidSect="004436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76"/>
    <w:multiLevelType w:val="hybridMultilevel"/>
    <w:tmpl w:val="9C8A0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4FA"/>
    <w:multiLevelType w:val="hybridMultilevel"/>
    <w:tmpl w:val="3482E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1A3"/>
    <w:multiLevelType w:val="hybridMultilevel"/>
    <w:tmpl w:val="A788B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934"/>
    <w:multiLevelType w:val="hybridMultilevel"/>
    <w:tmpl w:val="450A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3A5"/>
    <w:multiLevelType w:val="hybridMultilevel"/>
    <w:tmpl w:val="9796D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1BFC"/>
    <w:multiLevelType w:val="hybridMultilevel"/>
    <w:tmpl w:val="9AB21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0A0C"/>
    <w:multiLevelType w:val="hybridMultilevel"/>
    <w:tmpl w:val="75301D5C"/>
    <w:lvl w:ilvl="0" w:tplc="041D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883F84"/>
    <w:multiLevelType w:val="hybridMultilevel"/>
    <w:tmpl w:val="C01682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F32C3"/>
    <w:multiLevelType w:val="hybridMultilevel"/>
    <w:tmpl w:val="5C2A2312"/>
    <w:lvl w:ilvl="0" w:tplc="B31A5E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6E77"/>
    <w:multiLevelType w:val="hybridMultilevel"/>
    <w:tmpl w:val="5B00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3BE"/>
    <w:multiLevelType w:val="hybridMultilevel"/>
    <w:tmpl w:val="3C56179E"/>
    <w:lvl w:ilvl="0" w:tplc="9B28E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0D5E"/>
    <w:multiLevelType w:val="hybridMultilevel"/>
    <w:tmpl w:val="10D058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168D"/>
    <w:multiLevelType w:val="multilevel"/>
    <w:tmpl w:val="83DE7B74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709"/>
      </w:pPr>
    </w:lvl>
    <w:lvl w:ilvl="1">
      <w:start w:val="1"/>
      <w:numFmt w:val="lowerLetter"/>
      <w:lvlText w:val="(%2)"/>
      <w:lvlJc w:val="left"/>
      <w:pPr>
        <w:tabs>
          <w:tab w:val="num" w:pos="1842"/>
        </w:tabs>
        <w:ind w:left="1842" w:hanging="708"/>
      </w:pPr>
    </w:lvl>
    <w:lvl w:ilvl="2">
      <w:start w:val="1"/>
      <w:numFmt w:val="bullet"/>
      <w:lvlText w:val="–"/>
      <w:lvlJc w:val="left"/>
      <w:pPr>
        <w:tabs>
          <w:tab w:val="num" w:pos="2551"/>
        </w:tabs>
        <w:ind w:left="2551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4" w15:restartNumberingAfterBreak="0">
    <w:nsid w:val="369231CF"/>
    <w:multiLevelType w:val="hybridMultilevel"/>
    <w:tmpl w:val="36942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0623"/>
    <w:multiLevelType w:val="hybridMultilevel"/>
    <w:tmpl w:val="5352E7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E3F2E"/>
    <w:multiLevelType w:val="hybridMultilevel"/>
    <w:tmpl w:val="0D0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595B"/>
    <w:multiLevelType w:val="hybridMultilevel"/>
    <w:tmpl w:val="7E46A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182"/>
    <w:multiLevelType w:val="hybridMultilevel"/>
    <w:tmpl w:val="98489E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60"/>
    <w:multiLevelType w:val="hybridMultilevel"/>
    <w:tmpl w:val="1B2A6CB4"/>
    <w:lvl w:ilvl="0" w:tplc="EE6C6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87EB0"/>
    <w:multiLevelType w:val="hybridMultilevel"/>
    <w:tmpl w:val="4294A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258BA"/>
    <w:multiLevelType w:val="hybridMultilevel"/>
    <w:tmpl w:val="30685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A4E4A"/>
    <w:multiLevelType w:val="hybridMultilevel"/>
    <w:tmpl w:val="44B421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AD4024"/>
    <w:multiLevelType w:val="hybridMultilevel"/>
    <w:tmpl w:val="EBAE127E"/>
    <w:lvl w:ilvl="0" w:tplc="B1243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B0895"/>
    <w:multiLevelType w:val="hybridMultilevel"/>
    <w:tmpl w:val="BF080B6A"/>
    <w:lvl w:ilvl="0" w:tplc="B31A5E9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540D"/>
    <w:multiLevelType w:val="hybridMultilevel"/>
    <w:tmpl w:val="5FB64964"/>
    <w:lvl w:ilvl="0" w:tplc="9D4CF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2DF"/>
    <w:multiLevelType w:val="hybridMultilevel"/>
    <w:tmpl w:val="7436A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B758C"/>
    <w:multiLevelType w:val="hybridMultilevel"/>
    <w:tmpl w:val="8EE2FB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C0416"/>
    <w:multiLevelType w:val="hybridMultilevel"/>
    <w:tmpl w:val="B9440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3F7920"/>
    <w:multiLevelType w:val="hybridMultilevel"/>
    <w:tmpl w:val="02E089D8"/>
    <w:lvl w:ilvl="0" w:tplc="5FE43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F0076"/>
    <w:multiLevelType w:val="hybridMultilevel"/>
    <w:tmpl w:val="A06CE24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5407">
    <w:abstractNumId w:val="1"/>
  </w:num>
  <w:num w:numId="2" w16cid:durableId="2077821505">
    <w:abstractNumId w:val="14"/>
  </w:num>
  <w:num w:numId="3" w16cid:durableId="1459837379">
    <w:abstractNumId w:val="0"/>
  </w:num>
  <w:num w:numId="4" w16cid:durableId="1367752277">
    <w:abstractNumId w:val="27"/>
  </w:num>
  <w:num w:numId="5" w16cid:durableId="999311057">
    <w:abstractNumId w:val="4"/>
  </w:num>
  <w:num w:numId="6" w16cid:durableId="1921599128">
    <w:abstractNumId w:val="30"/>
  </w:num>
  <w:num w:numId="7" w16cid:durableId="125854120">
    <w:abstractNumId w:val="23"/>
  </w:num>
  <w:num w:numId="8" w16cid:durableId="1394308917">
    <w:abstractNumId w:val="21"/>
  </w:num>
  <w:num w:numId="9" w16cid:durableId="922910302">
    <w:abstractNumId w:val="3"/>
  </w:num>
  <w:num w:numId="10" w16cid:durableId="93668456">
    <w:abstractNumId w:val="24"/>
  </w:num>
  <w:num w:numId="11" w16cid:durableId="288247328">
    <w:abstractNumId w:val="9"/>
  </w:num>
  <w:num w:numId="12" w16cid:durableId="1599557998">
    <w:abstractNumId w:val="8"/>
  </w:num>
  <w:num w:numId="13" w16cid:durableId="574051654">
    <w:abstractNumId w:val="28"/>
  </w:num>
  <w:num w:numId="14" w16cid:durableId="570820488">
    <w:abstractNumId w:val="22"/>
  </w:num>
  <w:num w:numId="15" w16cid:durableId="475147338">
    <w:abstractNumId w:val="2"/>
  </w:num>
  <w:num w:numId="16" w16cid:durableId="383675677">
    <w:abstractNumId w:val="7"/>
  </w:num>
  <w:num w:numId="17" w16cid:durableId="268198220">
    <w:abstractNumId w:val="13"/>
  </w:num>
  <w:num w:numId="18" w16cid:durableId="437288911">
    <w:abstractNumId w:val="17"/>
  </w:num>
  <w:num w:numId="19" w16cid:durableId="1703363189">
    <w:abstractNumId w:val="6"/>
  </w:num>
  <w:num w:numId="20" w16cid:durableId="153110035">
    <w:abstractNumId w:val="5"/>
  </w:num>
  <w:num w:numId="21" w16cid:durableId="218901038">
    <w:abstractNumId w:val="20"/>
  </w:num>
  <w:num w:numId="22" w16cid:durableId="310985063">
    <w:abstractNumId w:val="10"/>
  </w:num>
  <w:num w:numId="23" w16cid:durableId="2070834721">
    <w:abstractNumId w:val="18"/>
  </w:num>
  <w:num w:numId="24" w16cid:durableId="2319874">
    <w:abstractNumId w:val="25"/>
  </w:num>
  <w:num w:numId="25" w16cid:durableId="1630430238">
    <w:abstractNumId w:val="26"/>
  </w:num>
  <w:num w:numId="26" w16cid:durableId="870604659">
    <w:abstractNumId w:val="15"/>
  </w:num>
  <w:num w:numId="27" w16cid:durableId="1481579725">
    <w:abstractNumId w:val="12"/>
  </w:num>
  <w:num w:numId="28" w16cid:durableId="1923678692">
    <w:abstractNumId w:val="29"/>
  </w:num>
  <w:num w:numId="29" w16cid:durableId="1472599693">
    <w:abstractNumId w:val="11"/>
  </w:num>
  <w:num w:numId="30" w16cid:durableId="531962289">
    <w:abstractNumId w:val="19"/>
  </w:num>
  <w:num w:numId="31" w16cid:durableId="553003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sv-S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3D"/>
    <w:rsid w:val="00005D0B"/>
    <w:rsid w:val="0001360D"/>
    <w:rsid w:val="00035067"/>
    <w:rsid w:val="0004399C"/>
    <w:rsid w:val="00045477"/>
    <w:rsid w:val="00050E4B"/>
    <w:rsid w:val="0007549F"/>
    <w:rsid w:val="00082669"/>
    <w:rsid w:val="000C0CFF"/>
    <w:rsid w:val="000C1224"/>
    <w:rsid w:val="000E3B1D"/>
    <w:rsid w:val="000E3FC2"/>
    <w:rsid w:val="000F714F"/>
    <w:rsid w:val="00103505"/>
    <w:rsid w:val="00107517"/>
    <w:rsid w:val="001147D4"/>
    <w:rsid w:val="00120B0E"/>
    <w:rsid w:val="0012533F"/>
    <w:rsid w:val="0012689C"/>
    <w:rsid w:val="0014777F"/>
    <w:rsid w:val="001607F8"/>
    <w:rsid w:val="00165653"/>
    <w:rsid w:val="0019469C"/>
    <w:rsid w:val="001A17A9"/>
    <w:rsid w:val="001B0591"/>
    <w:rsid w:val="001B0FC3"/>
    <w:rsid w:val="00201633"/>
    <w:rsid w:val="00202D2B"/>
    <w:rsid w:val="00214DF5"/>
    <w:rsid w:val="00230D8B"/>
    <w:rsid w:val="00230EBC"/>
    <w:rsid w:val="00233CFC"/>
    <w:rsid w:val="00242780"/>
    <w:rsid w:val="002710CC"/>
    <w:rsid w:val="0027253B"/>
    <w:rsid w:val="00286C71"/>
    <w:rsid w:val="0029021B"/>
    <w:rsid w:val="002F6476"/>
    <w:rsid w:val="0032051F"/>
    <w:rsid w:val="00332574"/>
    <w:rsid w:val="00332D32"/>
    <w:rsid w:val="0033445B"/>
    <w:rsid w:val="00334928"/>
    <w:rsid w:val="00364F91"/>
    <w:rsid w:val="0038288E"/>
    <w:rsid w:val="003840C0"/>
    <w:rsid w:val="0038533D"/>
    <w:rsid w:val="003900CD"/>
    <w:rsid w:val="0039331E"/>
    <w:rsid w:val="003B2C81"/>
    <w:rsid w:val="003F443D"/>
    <w:rsid w:val="004079E9"/>
    <w:rsid w:val="00410561"/>
    <w:rsid w:val="004156FB"/>
    <w:rsid w:val="00426A19"/>
    <w:rsid w:val="00427CC2"/>
    <w:rsid w:val="004436C9"/>
    <w:rsid w:val="004521FF"/>
    <w:rsid w:val="00472C5D"/>
    <w:rsid w:val="00486E8C"/>
    <w:rsid w:val="00487238"/>
    <w:rsid w:val="00493719"/>
    <w:rsid w:val="004A2929"/>
    <w:rsid w:val="004A5606"/>
    <w:rsid w:val="004A6AD5"/>
    <w:rsid w:val="004C5524"/>
    <w:rsid w:val="004E0E6D"/>
    <w:rsid w:val="004F04D9"/>
    <w:rsid w:val="00573490"/>
    <w:rsid w:val="005816AE"/>
    <w:rsid w:val="00585FDF"/>
    <w:rsid w:val="00590CB7"/>
    <w:rsid w:val="005A3112"/>
    <w:rsid w:val="005A665D"/>
    <w:rsid w:val="005B05A9"/>
    <w:rsid w:val="005B46F6"/>
    <w:rsid w:val="005D3915"/>
    <w:rsid w:val="005D7C83"/>
    <w:rsid w:val="005E1CA1"/>
    <w:rsid w:val="00601DB5"/>
    <w:rsid w:val="006129EA"/>
    <w:rsid w:val="00645EED"/>
    <w:rsid w:val="00646EDA"/>
    <w:rsid w:val="00650F90"/>
    <w:rsid w:val="0067266D"/>
    <w:rsid w:val="006767C6"/>
    <w:rsid w:val="00687FEB"/>
    <w:rsid w:val="006B632B"/>
    <w:rsid w:val="006F3153"/>
    <w:rsid w:val="00706D94"/>
    <w:rsid w:val="007154D3"/>
    <w:rsid w:val="007179B6"/>
    <w:rsid w:val="00724807"/>
    <w:rsid w:val="00725969"/>
    <w:rsid w:val="00745C04"/>
    <w:rsid w:val="00750E55"/>
    <w:rsid w:val="0075218A"/>
    <w:rsid w:val="007A3CCA"/>
    <w:rsid w:val="007B31DC"/>
    <w:rsid w:val="007B4868"/>
    <w:rsid w:val="007C4DED"/>
    <w:rsid w:val="007D1AFD"/>
    <w:rsid w:val="00804A64"/>
    <w:rsid w:val="00827D15"/>
    <w:rsid w:val="008324D2"/>
    <w:rsid w:val="00852A83"/>
    <w:rsid w:val="00856A66"/>
    <w:rsid w:val="008606BA"/>
    <w:rsid w:val="00886D0E"/>
    <w:rsid w:val="008A4219"/>
    <w:rsid w:val="008A742A"/>
    <w:rsid w:val="008B24C2"/>
    <w:rsid w:val="008C0B0E"/>
    <w:rsid w:val="008C4EF7"/>
    <w:rsid w:val="008E60B9"/>
    <w:rsid w:val="008F0020"/>
    <w:rsid w:val="008F39AD"/>
    <w:rsid w:val="008F76E4"/>
    <w:rsid w:val="00916E13"/>
    <w:rsid w:val="009346A7"/>
    <w:rsid w:val="00944E32"/>
    <w:rsid w:val="0094525B"/>
    <w:rsid w:val="0095252A"/>
    <w:rsid w:val="00957855"/>
    <w:rsid w:val="00957A61"/>
    <w:rsid w:val="0097501C"/>
    <w:rsid w:val="00981122"/>
    <w:rsid w:val="009C3C80"/>
    <w:rsid w:val="009C71F5"/>
    <w:rsid w:val="009D2934"/>
    <w:rsid w:val="009E2228"/>
    <w:rsid w:val="009E27DE"/>
    <w:rsid w:val="00A21AAD"/>
    <w:rsid w:val="00A2415B"/>
    <w:rsid w:val="00A24CC5"/>
    <w:rsid w:val="00A61871"/>
    <w:rsid w:val="00A76A17"/>
    <w:rsid w:val="00A90F1F"/>
    <w:rsid w:val="00AB0825"/>
    <w:rsid w:val="00AC2DB3"/>
    <w:rsid w:val="00AD616A"/>
    <w:rsid w:val="00AE2941"/>
    <w:rsid w:val="00AE3279"/>
    <w:rsid w:val="00AF677A"/>
    <w:rsid w:val="00B007C0"/>
    <w:rsid w:val="00B03900"/>
    <w:rsid w:val="00B052EB"/>
    <w:rsid w:val="00B2697C"/>
    <w:rsid w:val="00B31D3D"/>
    <w:rsid w:val="00B336F2"/>
    <w:rsid w:val="00B35878"/>
    <w:rsid w:val="00B64D50"/>
    <w:rsid w:val="00B80C7F"/>
    <w:rsid w:val="00B91523"/>
    <w:rsid w:val="00B95E54"/>
    <w:rsid w:val="00BA21C3"/>
    <w:rsid w:val="00BB67C0"/>
    <w:rsid w:val="00BE38CD"/>
    <w:rsid w:val="00BE5E61"/>
    <w:rsid w:val="00C15089"/>
    <w:rsid w:val="00C40E08"/>
    <w:rsid w:val="00C7338D"/>
    <w:rsid w:val="00C774D6"/>
    <w:rsid w:val="00C845D5"/>
    <w:rsid w:val="00C9169C"/>
    <w:rsid w:val="00CA0546"/>
    <w:rsid w:val="00CB4FC4"/>
    <w:rsid w:val="00CC2079"/>
    <w:rsid w:val="00CE03CA"/>
    <w:rsid w:val="00CE579C"/>
    <w:rsid w:val="00D01B9D"/>
    <w:rsid w:val="00D132CB"/>
    <w:rsid w:val="00D2370B"/>
    <w:rsid w:val="00D27D22"/>
    <w:rsid w:val="00D503A3"/>
    <w:rsid w:val="00D57150"/>
    <w:rsid w:val="00D63C5D"/>
    <w:rsid w:val="00D86CAB"/>
    <w:rsid w:val="00D96355"/>
    <w:rsid w:val="00DB29E1"/>
    <w:rsid w:val="00DB77C2"/>
    <w:rsid w:val="00DD0AD2"/>
    <w:rsid w:val="00DD19F6"/>
    <w:rsid w:val="00DE146B"/>
    <w:rsid w:val="00E00859"/>
    <w:rsid w:val="00E13382"/>
    <w:rsid w:val="00E22655"/>
    <w:rsid w:val="00E36C49"/>
    <w:rsid w:val="00E4718B"/>
    <w:rsid w:val="00E54341"/>
    <w:rsid w:val="00E66BD9"/>
    <w:rsid w:val="00E72B81"/>
    <w:rsid w:val="00E938C0"/>
    <w:rsid w:val="00ED0F16"/>
    <w:rsid w:val="00F10D80"/>
    <w:rsid w:val="00F1429D"/>
    <w:rsid w:val="00F213F2"/>
    <w:rsid w:val="00F266DE"/>
    <w:rsid w:val="00F302CF"/>
    <w:rsid w:val="00F4756A"/>
    <w:rsid w:val="00F5551E"/>
    <w:rsid w:val="00F73663"/>
    <w:rsid w:val="00F76318"/>
    <w:rsid w:val="00F94F31"/>
    <w:rsid w:val="00F9535F"/>
    <w:rsid w:val="00FA31E0"/>
    <w:rsid w:val="00FC4D9A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DC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D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8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B48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1DC"/>
    <w:rPr>
      <w:rFonts w:ascii="Calibri" w:eastAsiaTheme="majorEastAsia" w:hAnsi="Calibri" w:cstheme="majorBidi"/>
      <w:b/>
      <w:color w:val="002060"/>
      <w:sz w:val="28"/>
      <w:szCs w:val="32"/>
    </w:rPr>
  </w:style>
  <w:style w:type="paragraph" w:customStyle="1" w:styleId="p1">
    <w:name w:val="p1"/>
    <w:basedOn w:val="Normal"/>
    <w:rsid w:val="00D132CB"/>
    <w:rPr>
      <w:rFonts w:ascii="Calibri" w:hAnsi="Calibri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DefaultParagraphFont"/>
    <w:rsid w:val="00D132CB"/>
  </w:style>
  <w:style w:type="paragraph" w:customStyle="1" w:styleId="p2">
    <w:name w:val="p2"/>
    <w:basedOn w:val="Normal"/>
    <w:rsid w:val="00DD0AD2"/>
    <w:rPr>
      <w:rFonts w:ascii="Calibri" w:hAnsi="Calibri" w:cs="Times New Roman"/>
      <w:sz w:val="17"/>
      <w:szCs w:val="17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90"/>
    <w:rPr>
      <w:rFonts w:ascii="Segoe UI" w:hAnsi="Segoe UI" w:cs="Segoe UI"/>
      <w:sz w:val="18"/>
      <w:szCs w:val="18"/>
    </w:rPr>
  </w:style>
  <w:style w:type="paragraph" w:customStyle="1" w:styleId="Text2">
    <w:name w:val="Text 2"/>
    <w:basedOn w:val="Normal"/>
    <w:rsid w:val="0075218A"/>
    <w:pPr>
      <w:tabs>
        <w:tab w:val="left" w:pos="2161"/>
      </w:tabs>
      <w:spacing w:after="240"/>
      <w:ind w:left="1202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ListNumber">
    <w:name w:val="List Number"/>
    <w:basedOn w:val="Normal"/>
    <w:rsid w:val="00201633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2">
    <w:name w:val="List Number (Level 2)"/>
    <w:basedOn w:val="Normal"/>
    <w:rsid w:val="00201633"/>
    <w:pPr>
      <w:numPr>
        <w:ilvl w:val="1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3">
    <w:name w:val="List Number (Level 3)"/>
    <w:basedOn w:val="Normal"/>
    <w:rsid w:val="00201633"/>
    <w:pPr>
      <w:numPr>
        <w:ilvl w:val="2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4">
    <w:name w:val="List Number (Level 4)"/>
    <w:basedOn w:val="Normal"/>
    <w:rsid w:val="00201633"/>
    <w:pPr>
      <w:numPr>
        <w:ilvl w:val="3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427CC2"/>
  </w:style>
  <w:style w:type="character" w:styleId="CommentReference">
    <w:name w:val="annotation reference"/>
    <w:basedOn w:val="DefaultParagraphFont"/>
    <w:uiPriority w:val="99"/>
    <w:semiHidden/>
    <w:unhideWhenUsed/>
    <w:rsid w:val="00A9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Sverige Kommuner och Landsting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Olin</dc:creator>
  <cp:keywords/>
  <dc:description/>
  <cp:lastModifiedBy>Goran Rakić</cp:lastModifiedBy>
  <cp:revision>7</cp:revision>
  <cp:lastPrinted>2017-01-13T13:53:00Z</cp:lastPrinted>
  <dcterms:created xsi:type="dcterms:W3CDTF">2024-08-07T09:46:00Z</dcterms:created>
  <dcterms:modified xsi:type="dcterms:W3CDTF">2024-09-10T11:04:00Z</dcterms:modified>
</cp:coreProperties>
</file>